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70" w:rsidRPr="00B053B0" w:rsidRDefault="008D1470" w:rsidP="008D1470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B053B0">
        <w:rPr>
          <w:b/>
          <w:i/>
          <w:szCs w:val="28"/>
        </w:rPr>
        <w:t xml:space="preserve">Форма </w:t>
      </w:r>
      <w:r w:rsidR="004A6C80" w:rsidRPr="00B053B0">
        <w:rPr>
          <w:b/>
          <w:i/>
          <w:szCs w:val="28"/>
        </w:rPr>
        <w:t xml:space="preserve">справки </w:t>
      </w:r>
      <w:r w:rsidRPr="00B053B0">
        <w:rPr>
          <w:b/>
          <w:i/>
          <w:szCs w:val="28"/>
        </w:rPr>
        <w:t>о доходах, об имуществе и обязательствах имущественного</w:t>
      </w:r>
    </w:p>
    <w:p w:rsidR="008D1470" w:rsidRPr="00B053B0" w:rsidRDefault="008D1470" w:rsidP="008D1470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B053B0">
        <w:rPr>
          <w:b/>
          <w:i/>
          <w:szCs w:val="28"/>
        </w:rPr>
        <w:t>характера супруги (супруга) и несовершеннолетних детей гражданина,</w:t>
      </w:r>
    </w:p>
    <w:p w:rsidR="008D1470" w:rsidRPr="00B053B0" w:rsidRDefault="008D1470" w:rsidP="008D1470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B053B0">
        <w:rPr>
          <w:b/>
          <w:i/>
          <w:szCs w:val="28"/>
        </w:rPr>
        <w:t>претендующего на замещение должности муниципальной службы в органах местного самоуправления Куйбышевского района</w:t>
      </w:r>
    </w:p>
    <w:p w:rsidR="008D1470" w:rsidRPr="008D1470" w:rsidRDefault="008D1470" w:rsidP="008D1470">
      <w:pPr>
        <w:jc w:val="center"/>
        <w:rPr>
          <w:b/>
          <w:szCs w:val="28"/>
        </w:rPr>
      </w:pPr>
    </w:p>
    <w:p w:rsidR="008D1470" w:rsidRDefault="008D1470" w:rsidP="008D1470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8D1470" w:rsidRPr="00EA1DA1" w:rsidRDefault="008D1470" w:rsidP="008D1470">
      <w:pPr>
        <w:ind w:right="21"/>
        <w:outlineLvl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1DA1">
        <w:rPr>
          <w:sz w:val="24"/>
          <w:szCs w:val="24"/>
        </w:rPr>
        <w:t>В ____________________________________________</w:t>
      </w:r>
      <w:r>
        <w:rPr>
          <w:sz w:val="24"/>
          <w:szCs w:val="24"/>
        </w:rPr>
        <w:t>_________</w:t>
      </w:r>
      <w:r w:rsidRPr="00EA1DA1">
        <w:rPr>
          <w:sz w:val="24"/>
          <w:szCs w:val="24"/>
        </w:rPr>
        <w:t>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(указывается наименование органа местного самоуправления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Куйбышевского района)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СПРАВКА</w:t>
      </w:r>
    </w:p>
    <w:p w:rsidR="008D1470" w:rsidRPr="00EA1DA1" w:rsidRDefault="008D1470" w:rsidP="008D1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о доходах, об имуществе и обязательствах имущественного</w:t>
      </w:r>
    </w:p>
    <w:p w:rsidR="008D1470" w:rsidRPr="00EA1DA1" w:rsidRDefault="008D1470" w:rsidP="008D1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характера супруги (супруга) и несовершеннолетних детей гражданина,</w:t>
      </w:r>
    </w:p>
    <w:p w:rsidR="008D1470" w:rsidRPr="00EA1DA1" w:rsidRDefault="008D1470" w:rsidP="008D147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претендующего на замещение должности муниципальной службы в органах местного самоуправления Куйбышевского района</w:t>
      </w:r>
      <w:r>
        <w:rPr>
          <w:rStyle w:val="a5"/>
          <w:sz w:val="24"/>
          <w:szCs w:val="24"/>
        </w:rPr>
        <w:footnoteReference w:id="1"/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Я, ________________</w:t>
      </w:r>
      <w:r>
        <w:rPr>
          <w:sz w:val="24"/>
          <w:szCs w:val="24"/>
        </w:rPr>
        <w:t>__</w:t>
      </w:r>
      <w:r w:rsidRPr="00EA1DA1">
        <w:rPr>
          <w:sz w:val="24"/>
          <w:szCs w:val="24"/>
        </w:rPr>
        <w:t>____________________</w:t>
      </w:r>
      <w:r>
        <w:rPr>
          <w:sz w:val="24"/>
          <w:szCs w:val="24"/>
        </w:rPr>
        <w:t>__________</w:t>
      </w:r>
      <w:r w:rsidRPr="00EA1DA1">
        <w:rPr>
          <w:sz w:val="24"/>
          <w:szCs w:val="24"/>
        </w:rPr>
        <w:t>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___________________________________,</w:t>
      </w:r>
    </w:p>
    <w:p w:rsidR="008D1470" w:rsidRPr="003451B6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3451B6">
        <w:rPr>
          <w:sz w:val="20"/>
        </w:rPr>
        <w:t>(фамилия, имя, отчество, дата рождения)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________________________________________________,</w:t>
      </w:r>
    </w:p>
    <w:p w:rsidR="008D1470" w:rsidRPr="007D2991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7D2991">
        <w:rPr>
          <w:sz w:val="20"/>
        </w:rPr>
        <w:t>(основное место работы или службы, занимаемая должность; в случае</w:t>
      </w:r>
    </w:p>
    <w:p w:rsidR="008D1470" w:rsidRPr="007D2991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7D2991">
        <w:rPr>
          <w:sz w:val="20"/>
        </w:rPr>
        <w:t>отсутствия основного места работы или службы - род занятий)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проживающий по адресу: 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______________________________________</w:t>
      </w:r>
    </w:p>
    <w:p w:rsidR="008D1470" w:rsidRPr="007D2991" w:rsidRDefault="008D1470" w:rsidP="008D1470">
      <w:pPr>
        <w:autoSpaceDE w:val="0"/>
        <w:autoSpaceDN w:val="0"/>
        <w:adjustRightInd w:val="0"/>
        <w:rPr>
          <w:sz w:val="20"/>
        </w:rPr>
      </w:pPr>
      <w:r w:rsidRPr="007D2991">
        <w:rPr>
          <w:sz w:val="20"/>
        </w:rPr>
        <w:t xml:space="preserve">                                     </w:t>
      </w:r>
      <w:r w:rsidRPr="007D2991">
        <w:rPr>
          <w:sz w:val="20"/>
        </w:rPr>
        <w:tab/>
      </w:r>
      <w:r w:rsidRPr="007D2991">
        <w:rPr>
          <w:sz w:val="20"/>
        </w:rPr>
        <w:tab/>
      </w:r>
      <w:r w:rsidRPr="007D299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D2991">
        <w:rPr>
          <w:sz w:val="20"/>
        </w:rPr>
        <w:t>(адрес места жительства)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______________________________,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сообщаю сведения</w:t>
      </w:r>
      <w:r>
        <w:rPr>
          <w:rStyle w:val="a5"/>
          <w:sz w:val="24"/>
          <w:szCs w:val="24"/>
        </w:rPr>
        <w:footnoteReference w:id="2"/>
      </w:r>
      <w:r w:rsidRPr="00EA1DA1">
        <w:rPr>
          <w:sz w:val="24"/>
          <w:szCs w:val="24"/>
        </w:rPr>
        <w:t xml:space="preserve"> о доходах моей (моего) _______</w:t>
      </w:r>
      <w:r>
        <w:rPr>
          <w:sz w:val="24"/>
          <w:szCs w:val="24"/>
        </w:rPr>
        <w:t>______________</w:t>
      </w:r>
      <w:r w:rsidRPr="00EA1DA1">
        <w:rPr>
          <w:sz w:val="24"/>
          <w:szCs w:val="24"/>
        </w:rPr>
        <w:t>________________________</w:t>
      </w:r>
    </w:p>
    <w:p w:rsidR="008D1470" w:rsidRPr="00233B88" w:rsidRDefault="008D1470" w:rsidP="008D1470">
      <w:pPr>
        <w:autoSpaceDE w:val="0"/>
        <w:autoSpaceDN w:val="0"/>
        <w:adjustRightInd w:val="0"/>
        <w:rPr>
          <w:sz w:val="20"/>
        </w:rPr>
      </w:pPr>
      <w:r w:rsidRPr="00233B88">
        <w:rPr>
          <w:sz w:val="20"/>
        </w:rPr>
        <w:t xml:space="preserve">                                                 </w:t>
      </w:r>
      <w:r w:rsidRPr="00233B88">
        <w:rPr>
          <w:sz w:val="20"/>
        </w:rPr>
        <w:tab/>
      </w:r>
      <w:r w:rsidRPr="00233B88">
        <w:rPr>
          <w:sz w:val="20"/>
        </w:rPr>
        <w:tab/>
      </w:r>
      <w:r w:rsidRPr="00233B88">
        <w:rPr>
          <w:sz w:val="20"/>
        </w:rPr>
        <w:tab/>
      </w:r>
      <w:r w:rsidRPr="00233B88">
        <w:rPr>
          <w:sz w:val="20"/>
        </w:rPr>
        <w:tab/>
      </w:r>
      <w:r w:rsidRPr="00233B88">
        <w:rPr>
          <w:sz w:val="20"/>
        </w:rPr>
        <w:tab/>
      </w:r>
      <w:r>
        <w:rPr>
          <w:sz w:val="20"/>
        </w:rPr>
        <w:tab/>
      </w:r>
      <w:r w:rsidRPr="00233B88">
        <w:rPr>
          <w:sz w:val="20"/>
        </w:rPr>
        <w:t xml:space="preserve"> (супруги (супруга),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</w:t>
      </w:r>
      <w:r w:rsidRPr="00EA1DA1">
        <w:rPr>
          <w:sz w:val="24"/>
          <w:szCs w:val="24"/>
        </w:rPr>
        <w:t>________________________</w:t>
      </w:r>
    </w:p>
    <w:p w:rsidR="008D1470" w:rsidRPr="00233B88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233B88">
        <w:rPr>
          <w:sz w:val="20"/>
        </w:rPr>
        <w:t>несовершеннолетней дочери, несовершеннолетнего сына)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_______,</w:t>
      </w:r>
    </w:p>
    <w:p w:rsidR="008D1470" w:rsidRPr="00E72B62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E72B62">
        <w:rPr>
          <w:sz w:val="20"/>
        </w:rPr>
        <w:t xml:space="preserve">                  (фамилия, имя, отчество, дата рождения)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__________________________,</w:t>
      </w:r>
    </w:p>
    <w:p w:rsidR="008D1470" w:rsidRPr="00E72B62" w:rsidRDefault="008D1470" w:rsidP="008D1470">
      <w:pPr>
        <w:autoSpaceDE w:val="0"/>
        <w:autoSpaceDN w:val="0"/>
        <w:adjustRightInd w:val="0"/>
        <w:jc w:val="center"/>
        <w:rPr>
          <w:sz w:val="20"/>
        </w:rPr>
      </w:pPr>
      <w:r w:rsidRPr="00E72B62">
        <w:rPr>
          <w:sz w:val="20"/>
        </w:rPr>
        <w:t xml:space="preserve">     (основное место работы или службы, занимаемая должность; в случае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    отсутствия основного места работы или службы - род занятий)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об  имуществе,  принадлежащем  ей (ему) на праве собственности, о вкладах в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банках, ценных бумагах, об обязательствах имущественного характера: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</w:t>
      </w:r>
      <w:r>
        <w:rPr>
          <w:sz w:val="24"/>
          <w:szCs w:val="24"/>
        </w:rPr>
        <w:t>_______</w:t>
      </w:r>
      <w:r w:rsidRPr="00EA1DA1">
        <w:rPr>
          <w:sz w:val="24"/>
          <w:szCs w:val="24"/>
        </w:rPr>
        <w:t>__________________________________________________________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  <w:r w:rsidRPr="00EA1DA1">
        <w:rPr>
          <w:sz w:val="24"/>
          <w:szCs w:val="24"/>
        </w:rPr>
        <w:t>______________________________________________________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Раздел 1. Сведения о доходах</w:t>
      </w:r>
      <w:r>
        <w:rPr>
          <w:rStyle w:val="a5"/>
          <w:sz w:val="24"/>
          <w:szCs w:val="24"/>
        </w:rPr>
        <w:footnoteReference w:id="3"/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8"/>
        <w:gridCol w:w="7936"/>
        <w:gridCol w:w="1557"/>
      </w:tblGrid>
      <w:tr w:rsidR="008D1470" w:rsidRPr="00EA1DA1" w:rsidTr="0068607E">
        <w:trPr>
          <w:cantSplit/>
          <w:trHeight w:val="48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дохода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Величина </w:t>
            </w:r>
            <w:r w:rsidRPr="00EA1DA1">
              <w:rPr>
                <w:sz w:val="24"/>
                <w:szCs w:val="24"/>
              </w:rPr>
              <w:br/>
              <w:t>дохода</w:t>
            </w:r>
            <w:r>
              <w:rPr>
                <w:rStyle w:val="a5"/>
                <w:sz w:val="24"/>
                <w:szCs w:val="24"/>
              </w:rPr>
              <w:footnoteReference w:id="4"/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по основному месту работы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педагогической деятельности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научной деятельности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иной творческой деятельности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36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ценных бумаг и долей участия в коммерческих   </w:t>
            </w:r>
            <w:r w:rsidRPr="00EA1DA1">
              <w:rPr>
                <w:sz w:val="24"/>
                <w:szCs w:val="24"/>
              </w:rPr>
              <w:br/>
              <w:t xml:space="preserve">организациях                 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7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Иные доходы (указать вид дохода):   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  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   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8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Итого доход за отчетный период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2. Сведения об имуществе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2.1. Недвижимое имущество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3"/>
        <w:gridCol w:w="3670"/>
        <w:gridCol w:w="2447"/>
        <w:gridCol w:w="2312"/>
        <w:gridCol w:w="1089"/>
      </w:tblGrid>
      <w:tr w:rsidR="008D1470" w:rsidRPr="00EA1DA1" w:rsidTr="0068607E"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наименование    </w:t>
            </w:r>
            <w:r w:rsidRPr="00EA1DA1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собственности</w:t>
            </w:r>
            <w:r>
              <w:rPr>
                <w:rStyle w:val="a5"/>
                <w:sz w:val="24"/>
                <w:szCs w:val="24"/>
              </w:rPr>
              <w:footnoteReference w:id="5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нахождения</w:t>
            </w:r>
            <w:r w:rsidRPr="00EA1DA1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Площадь</w:t>
            </w:r>
            <w:r w:rsidRPr="00EA1DA1">
              <w:rPr>
                <w:sz w:val="24"/>
                <w:szCs w:val="24"/>
              </w:rPr>
              <w:br/>
              <w:t>(кв. м)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Земельные участки</w:t>
            </w:r>
            <w:r>
              <w:rPr>
                <w:rStyle w:val="a5"/>
                <w:sz w:val="24"/>
                <w:szCs w:val="24"/>
              </w:rPr>
              <w:footnoteReference w:id="6"/>
            </w:r>
            <w:r w:rsidRPr="00EA1DA1">
              <w:rPr>
                <w:sz w:val="24"/>
                <w:szCs w:val="24"/>
              </w:rPr>
              <w:t xml:space="preserve">: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Жилые дома: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Квартиры: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Дачи:  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Гаражи: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Иное недвижимое имущество: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lastRenderedPageBreak/>
        <w:t>2.2. Транспортные средства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44"/>
        <w:gridCol w:w="4080"/>
        <w:gridCol w:w="2447"/>
        <w:gridCol w:w="2990"/>
      </w:tblGrid>
      <w:tr w:rsidR="008D1470" w:rsidRPr="00EA1DA1" w:rsidTr="0068607E">
        <w:trPr>
          <w:cantSplit/>
          <w:trHeight w:val="36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марка транспортного  </w:t>
            </w:r>
            <w:r w:rsidRPr="00EA1DA1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собственности</w:t>
            </w:r>
            <w:r>
              <w:rPr>
                <w:rStyle w:val="a5"/>
                <w:sz w:val="24"/>
                <w:szCs w:val="24"/>
              </w:rPr>
              <w:footnoteReference w:id="7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регистрации</w:t>
            </w:r>
          </w:p>
        </w:tc>
      </w:tr>
      <w:tr w:rsidR="008D1470" w:rsidRPr="00EA1DA1" w:rsidTr="0068607E">
        <w:trPr>
          <w:cantSplit/>
          <w:trHeight w:val="24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Автомобили легковые: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Автомобили грузовые: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Автоприцепы: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Мототранспортные средства: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Сельскохозяйственная техника: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Водный транспорт: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7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Воздушный транспорт: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480"/>
          <w:jc w:val="center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8</w:t>
            </w:r>
          </w:p>
        </w:tc>
        <w:tc>
          <w:tcPr>
            <w:tcW w:w="2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Иные транспортные средства: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4"/>
        <w:gridCol w:w="2719"/>
        <w:gridCol w:w="1767"/>
        <w:gridCol w:w="1904"/>
        <w:gridCol w:w="1632"/>
        <w:gridCol w:w="1495"/>
      </w:tblGrid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Наименование    </w:t>
            </w:r>
            <w:r w:rsidRPr="00EA1DA1">
              <w:rPr>
                <w:sz w:val="24"/>
                <w:szCs w:val="24"/>
              </w:rPr>
              <w:br/>
              <w:t xml:space="preserve">и адрес банка    </w:t>
            </w:r>
            <w:r w:rsidRPr="00EA1DA1">
              <w:rPr>
                <w:sz w:val="24"/>
                <w:szCs w:val="24"/>
              </w:rPr>
              <w:br/>
              <w:t xml:space="preserve">или иной кредитной </w:t>
            </w:r>
            <w:r w:rsidRPr="00EA1DA1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и валюта</w:t>
            </w:r>
            <w:r w:rsidRPr="00EA1DA1">
              <w:rPr>
                <w:sz w:val="24"/>
                <w:szCs w:val="24"/>
              </w:rPr>
              <w:br/>
              <w:t>счета</w:t>
            </w:r>
            <w:r>
              <w:rPr>
                <w:rStyle w:val="a5"/>
                <w:sz w:val="24"/>
                <w:szCs w:val="24"/>
              </w:rPr>
              <w:footnoteReference w:id="8"/>
            </w:r>
            <w:r w:rsidRPr="00EA1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Дата открытия</w:t>
            </w:r>
            <w:r w:rsidRPr="00EA1DA1">
              <w:rPr>
                <w:sz w:val="24"/>
                <w:szCs w:val="24"/>
              </w:rPr>
              <w:br/>
              <w:t>счета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Номер счета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Остаток на</w:t>
            </w:r>
            <w:r w:rsidRPr="00EA1DA1">
              <w:rPr>
                <w:sz w:val="24"/>
                <w:szCs w:val="24"/>
              </w:rPr>
              <w:br/>
              <w:t>счете</w:t>
            </w:r>
            <w:r>
              <w:rPr>
                <w:rStyle w:val="a5"/>
                <w:sz w:val="24"/>
                <w:szCs w:val="24"/>
              </w:rPr>
              <w:footnoteReference w:id="9"/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Default="008D1470" w:rsidP="008D1470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lastRenderedPageBreak/>
        <w:t>Раздел 4. Сведения о ценных бумагах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4.1. Акции и иное участие в коммерческих организациях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3"/>
        <w:gridCol w:w="3264"/>
        <w:gridCol w:w="2584"/>
        <w:gridCol w:w="1223"/>
        <w:gridCol w:w="1089"/>
        <w:gridCol w:w="1358"/>
      </w:tblGrid>
      <w:tr w:rsidR="008D1470" w:rsidRPr="00EA1DA1" w:rsidTr="0068607E"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Наименование и     </w:t>
            </w:r>
            <w:r w:rsidRPr="00EA1DA1">
              <w:rPr>
                <w:sz w:val="24"/>
                <w:szCs w:val="24"/>
              </w:rPr>
              <w:br/>
              <w:t>организационно-правовая</w:t>
            </w:r>
            <w:r w:rsidRPr="00EA1DA1">
              <w:rPr>
                <w:sz w:val="24"/>
                <w:szCs w:val="24"/>
              </w:rPr>
              <w:br/>
              <w:t>форма организации &lt;1&gt;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Место нахождения </w:t>
            </w:r>
            <w:r w:rsidRPr="00EA1DA1">
              <w:rPr>
                <w:sz w:val="24"/>
                <w:szCs w:val="24"/>
              </w:rPr>
              <w:br/>
              <w:t xml:space="preserve">организации    </w:t>
            </w:r>
            <w:r w:rsidRPr="00EA1DA1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Уставный</w:t>
            </w:r>
            <w:r w:rsidRPr="00EA1DA1">
              <w:rPr>
                <w:sz w:val="24"/>
                <w:szCs w:val="24"/>
              </w:rPr>
              <w:br/>
              <w:t xml:space="preserve">капитал </w:t>
            </w:r>
            <w:r w:rsidRPr="00EA1DA1">
              <w:rPr>
                <w:sz w:val="24"/>
                <w:szCs w:val="24"/>
              </w:rPr>
              <w:br/>
              <w:t xml:space="preserve">&lt;2&gt;  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Доля  </w:t>
            </w:r>
            <w:r w:rsidRPr="00EA1DA1">
              <w:rPr>
                <w:sz w:val="24"/>
                <w:szCs w:val="24"/>
              </w:rPr>
              <w:br/>
              <w:t>участия</w:t>
            </w:r>
            <w:r w:rsidRPr="00EA1DA1">
              <w:rPr>
                <w:sz w:val="24"/>
                <w:szCs w:val="24"/>
              </w:rPr>
              <w:br/>
              <w:t>&lt;3&gt;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Основание</w:t>
            </w:r>
            <w:r w:rsidRPr="00EA1DA1">
              <w:rPr>
                <w:sz w:val="24"/>
                <w:szCs w:val="24"/>
              </w:rPr>
              <w:br/>
              <w:t xml:space="preserve">участия </w:t>
            </w:r>
            <w:r w:rsidRPr="00EA1DA1">
              <w:rPr>
                <w:sz w:val="24"/>
                <w:szCs w:val="24"/>
              </w:rPr>
              <w:br/>
              <w:t>&lt;4&gt;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--------------------------------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4.2. Иные ценные бумаги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025"/>
        <w:gridCol w:w="2160"/>
        <w:gridCol w:w="1485"/>
        <w:gridCol w:w="1350"/>
      </w:tblGrid>
      <w:tr w:rsidR="008D1470" w:rsidRPr="00EA1DA1" w:rsidTr="0068607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N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      </w:t>
            </w:r>
            <w:r w:rsidRPr="00EA1DA1">
              <w:rPr>
                <w:sz w:val="24"/>
                <w:szCs w:val="24"/>
              </w:rPr>
              <w:br/>
              <w:t>ценной бумаги &lt;1&gt;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Лицо,     </w:t>
            </w:r>
            <w:r w:rsidRPr="00EA1DA1">
              <w:rPr>
                <w:sz w:val="24"/>
                <w:szCs w:val="24"/>
              </w:rPr>
              <w:br/>
              <w:t xml:space="preserve">выпустившее  </w:t>
            </w:r>
            <w:r w:rsidRPr="00EA1DA1">
              <w:rPr>
                <w:sz w:val="24"/>
                <w:szCs w:val="24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Номинальная  </w:t>
            </w:r>
            <w:r w:rsidRPr="00EA1DA1">
              <w:rPr>
                <w:sz w:val="24"/>
                <w:szCs w:val="24"/>
              </w:rPr>
              <w:br/>
              <w:t xml:space="preserve">величина    </w:t>
            </w:r>
            <w:r w:rsidRPr="00EA1DA1">
              <w:rPr>
                <w:sz w:val="24"/>
                <w:szCs w:val="24"/>
              </w:rPr>
              <w:br/>
              <w:t xml:space="preserve">обязательства </w:t>
            </w:r>
            <w:r w:rsidRPr="00EA1DA1">
              <w:rPr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Общее   </w:t>
            </w:r>
            <w:r w:rsidRPr="00EA1DA1"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Общая  </w:t>
            </w:r>
            <w:r w:rsidRPr="00EA1DA1">
              <w:rPr>
                <w:sz w:val="24"/>
                <w:szCs w:val="24"/>
              </w:rPr>
              <w:br/>
              <w:t>стоимость</w:t>
            </w:r>
            <w:r w:rsidRPr="00EA1DA1">
              <w:rPr>
                <w:sz w:val="24"/>
                <w:szCs w:val="24"/>
              </w:rPr>
              <w:br/>
              <w:t xml:space="preserve">&lt;2&gt;   </w:t>
            </w:r>
            <w:r w:rsidRPr="00EA1DA1">
              <w:rPr>
                <w:sz w:val="24"/>
                <w:szCs w:val="24"/>
              </w:rPr>
              <w:br/>
              <w:t xml:space="preserve">(руб.)  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6    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Итого   по   разделу   4   "Сведения   о   ценных   бумагах"  суммарная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организациях (руб.), ______________________________________________________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__________________________________________________________________________.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--------------------------------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lastRenderedPageBreak/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5. Сведения об обязательствах имущественного характера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5.1. Объекты недвижимого имущества, находящиеся в пользовании &lt;1&gt;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2160"/>
        <w:gridCol w:w="2160"/>
        <w:gridCol w:w="2295"/>
        <w:gridCol w:w="1080"/>
      </w:tblGrid>
      <w:tr w:rsidR="008D1470" w:rsidRPr="00EA1DA1" w:rsidTr="0068607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N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    </w:t>
            </w:r>
            <w:r w:rsidRPr="00EA1DA1">
              <w:rPr>
                <w:sz w:val="24"/>
                <w:szCs w:val="24"/>
              </w:rPr>
              <w:br/>
              <w:t xml:space="preserve">имущества  </w:t>
            </w:r>
            <w:r w:rsidRPr="00EA1DA1">
              <w:rPr>
                <w:sz w:val="24"/>
                <w:szCs w:val="24"/>
              </w:rPr>
              <w:br/>
              <w:t xml:space="preserve">&lt;2&gt;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сроки  </w:t>
            </w:r>
            <w:r w:rsidRPr="00EA1DA1">
              <w:rPr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Основание   </w:t>
            </w:r>
            <w:r w:rsidRPr="00EA1DA1">
              <w:rPr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нахождения</w:t>
            </w:r>
            <w:r w:rsidRPr="00EA1DA1">
              <w:rPr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Площадь</w:t>
            </w:r>
            <w:r w:rsidRPr="00EA1DA1">
              <w:rPr>
                <w:sz w:val="24"/>
                <w:szCs w:val="24"/>
              </w:rPr>
              <w:br/>
              <w:t>(кв. м)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6   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--------------------------------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&lt;1&gt; Указываются по состоянию на отчетную дату.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&lt;2&gt; Указывается вид недвижимого имущества (земельный участок, жилой дом, дача и другие).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&lt;3&gt; Указываются вид пользования (аренда, безвозмездное пользование и другие) и сроки пользования.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5.2. Прочие обязательства &lt;1&gt;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1350"/>
        <w:gridCol w:w="1890"/>
        <w:gridCol w:w="1890"/>
        <w:gridCol w:w="1890"/>
      </w:tblGrid>
      <w:tr w:rsidR="008D1470" w:rsidRPr="00EA1DA1" w:rsidTr="0068607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N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Содержание    </w:t>
            </w:r>
            <w:r w:rsidRPr="00EA1DA1">
              <w:rPr>
                <w:sz w:val="24"/>
                <w:szCs w:val="24"/>
              </w:rPr>
              <w:br/>
              <w:t>обязательства &lt;2&gt;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Кредитор </w:t>
            </w:r>
            <w:r w:rsidRPr="00EA1DA1">
              <w:rPr>
                <w:sz w:val="24"/>
                <w:szCs w:val="24"/>
              </w:rPr>
              <w:br/>
              <w:t>(должник)</w:t>
            </w:r>
            <w:r w:rsidRPr="00EA1DA1">
              <w:rPr>
                <w:sz w:val="24"/>
                <w:szCs w:val="24"/>
              </w:rPr>
              <w:br/>
              <w:t xml:space="preserve">&lt;3&gt;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Основание  </w:t>
            </w:r>
            <w:r w:rsidRPr="00EA1DA1">
              <w:rPr>
                <w:sz w:val="24"/>
                <w:szCs w:val="24"/>
              </w:rPr>
              <w:br/>
              <w:t>возникновения</w:t>
            </w:r>
            <w:r w:rsidRPr="00EA1DA1">
              <w:rPr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Сумма    </w:t>
            </w:r>
            <w:r w:rsidRPr="00EA1DA1">
              <w:rPr>
                <w:sz w:val="24"/>
                <w:szCs w:val="24"/>
              </w:rPr>
              <w:br/>
              <w:t>обязательства</w:t>
            </w:r>
            <w:r w:rsidRPr="00EA1DA1">
              <w:rPr>
                <w:sz w:val="24"/>
                <w:szCs w:val="24"/>
              </w:rPr>
              <w:br/>
              <w:t xml:space="preserve">&lt;5&gt; (руб.)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Условия   </w:t>
            </w:r>
            <w:r w:rsidRPr="00EA1DA1">
              <w:rPr>
                <w:sz w:val="24"/>
                <w:szCs w:val="24"/>
              </w:rPr>
              <w:br/>
              <w:t>обязательства</w:t>
            </w:r>
            <w:r w:rsidRPr="00EA1DA1">
              <w:rPr>
                <w:sz w:val="24"/>
                <w:szCs w:val="24"/>
              </w:rPr>
              <w:br/>
              <w:t xml:space="preserve">&lt;6&gt;     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6      </w:t>
            </w: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D1470" w:rsidRPr="00EA1DA1" w:rsidTr="0068607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470" w:rsidRPr="00EA1DA1" w:rsidRDefault="008D1470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      Достоверность и полноту настоящих сведений подтверждаю.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"____" ____________ 20___ г. __________________________________________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(подпись гражданина, претендующего на</w:t>
      </w:r>
    </w:p>
    <w:p w:rsidR="008D1470" w:rsidRPr="00EA1DA1" w:rsidRDefault="008D1470" w:rsidP="008D1470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замещение должности муниципальной службы в органах местного самоуправления Куйбышевского района, который представляет сведения)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___________________________________________________________________________</w:t>
      </w:r>
    </w:p>
    <w:p w:rsidR="008D1470" w:rsidRPr="00EA1DA1" w:rsidRDefault="008D1470" w:rsidP="008D1470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            (Ф.И.О. и подпись лица, принявшего справку)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--------------------------------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&lt;2&gt; Указывается существо обязательства (заем, кредит и другие).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lastRenderedPageBreak/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EA1DA1">
        <w:rPr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Pr="00EA1DA1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D1470" w:rsidRDefault="008D1470" w:rsidP="008D147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sectPr w:rsidR="008D1470" w:rsidSect="008D14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D0" w:rsidRDefault="00565FD0" w:rsidP="008D1470">
      <w:r>
        <w:separator/>
      </w:r>
    </w:p>
  </w:endnote>
  <w:endnote w:type="continuationSeparator" w:id="0">
    <w:p w:rsidR="00565FD0" w:rsidRDefault="00565FD0" w:rsidP="008D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D0" w:rsidRDefault="00565FD0" w:rsidP="008D1470">
      <w:r>
        <w:separator/>
      </w:r>
    </w:p>
  </w:footnote>
  <w:footnote w:type="continuationSeparator" w:id="0">
    <w:p w:rsidR="00565FD0" w:rsidRDefault="00565FD0" w:rsidP="008D1470">
      <w:r>
        <w:continuationSeparator/>
      </w:r>
    </w:p>
  </w:footnote>
  <w:footnote w:id="1">
    <w:p w:rsidR="008D1470" w:rsidRDefault="008D1470" w:rsidP="008D1470">
      <w:pPr>
        <w:pStyle w:val="a3"/>
      </w:pPr>
      <w:r>
        <w:rPr>
          <w:rStyle w:val="a5"/>
        </w:rPr>
        <w:footnoteRef/>
      </w:r>
      <w:r>
        <w:t> Сведения представляются отдельно на супругу (супруга) и на каждого из   несовершеннолетних   детей   гражданина,  претендующего  на  замещение должности муниципальной службы, который представляет сведения.</w:t>
      </w:r>
    </w:p>
  </w:footnote>
  <w:footnote w:id="2">
    <w:p w:rsidR="008D1470" w:rsidRDefault="008D1470" w:rsidP="008D1470">
      <w:pPr>
        <w:pStyle w:val="a3"/>
      </w:pPr>
      <w:r>
        <w:rPr>
          <w:rStyle w:val="a5"/>
        </w:rPr>
        <w:footnoteRef/>
      </w:r>
      <w:r>
        <w:t> Сведения,  за  исключением  сведений  о  доходах,  указываются 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</w:footnote>
  <w:footnote w:id="3">
    <w:p w:rsidR="008D1470" w:rsidRPr="00B32D2C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B32D2C">
        <w:t>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</w:footnote>
  <w:footnote w:id="4">
    <w:p w:rsidR="008D1470" w:rsidRPr="00B32D2C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B32D2C"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8D1470" w:rsidRPr="00D204B6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D204B6"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</w:footnote>
  <w:footnote w:id="6">
    <w:p w:rsidR="008D1470" w:rsidRPr="00D204B6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D204B6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7">
    <w:p w:rsidR="008D1470" w:rsidRPr="0047067A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47067A"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</w:footnote>
  <w:footnote w:id="8">
    <w:p w:rsidR="008D1470" w:rsidRPr="00031D09" w:rsidRDefault="008D1470" w:rsidP="008D1470">
      <w:pPr>
        <w:pStyle w:val="a3"/>
      </w:pPr>
      <w:r>
        <w:rPr>
          <w:rStyle w:val="a5"/>
        </w:rPr>
        <w:footnoteRef/>
      </w:r>
      <w:r>
        <w:t xml:space="preserve"> </w:t>
      </w:r>
      <w:r w:rsidRPr="00031D09">
        <w:t>Указываются вид счета (депозитный, текущий, расчетный, ссудный и другие) и валюта счета.</w:t>
      </w:r>
    </w:p>
  </w:footnote>
  <w:footnote w:id="9">
    <w:p w:rsidR="008D1470" w:rsidRPr="00255878" w:rsidRDefault="008D1470" w:rsidP="008D1470">
      <w:pPr>
        <w:pStyle w:val="a3"/>
      </w:pPr>
      <w:r>
        <w:rPr>
          <w:rStyle w:val="a5"/>
        </w:rPr>
        <w:footnoteRef/>
      </w:r>
      <w:r>
        <w:t> </w:t>
      </w:r>
      <w:r w:rsidRPr="00255878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470"/>
    <w:rsid w:val="00042DC9"/>
    <w:rsid w:val="00131B0D"/>
    <w:rsid w:val="00235232"/>
    <w:rsid w:val="004A6C80"/>
    <w:rsid w:val="00565FD0"/>
    <w:rsid w:val="008D1470"/>
    <w:rsid w:val="00A762D9"/>
    <w:rsid w:val="00B053B0"/>
    <w:rsid w:val="00B148AD"/>
    <w:rsid w:val="00B42645"/>
    <w:rsid w:val="00B6110B"/>
    <w:rsid w:val="00C0348E"/>
    <w:rsid w:val="00C4674D"/>
    <w:rsid w:val="00D6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D147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D14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8D1470"/>
    <w:rPr>
      <w:vertAlign w:val="superscript"/>
    </w:rPr>
  </w:style>
  <w:style w:type="paragraph" w:customStyle="1" w:styleId="ConsPlusNonformat">
    <w:name w:val="ConsPlusNonformat"/>
    <w:rsid w:val="008D1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237E063F58F4BBB69233BA4472493" ma:contentTypeVersion="0" ma:contentTypeDescription="Создание документа." ma:contentTypeScope="" ma:versionID="6c57ef61c1c739fb5ddb36e31e324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22EC6-68B5-4FA5-803F-95F064937E0C}"/>
</file>

<file path=customXml/itemProps2.xml><?xml version="1.0" encoding="utf-8"?>
<ds:datastoreItem xmlns:ds="http://schemas.openxmlformats.org/officeDocument/2006/customXml" ds:itemID="{E3DF7360-5E72-405E-8C01-B517E9819D61}"/>
</file>

<file path=customXml/itemProps3.xml><?xml version="1.0" encoding="utf-8"?>
<ds:datastoreItem xmlns:ds="http://schemas.openxmlformats.org/officeDocument/2006/customXml" ds:itemID="{B26B91CC-320D-4D81-9D6A-F1934824F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Журавлева Татьяна Валериевна</cp:lastModifiedBy>
  <cp:revision>4</cp:revision>
  <dcterms:created xsi:type="dcterms:W3CDTF">2013-07-22T09:07:00Z</dcterms:created>
  <dcterms:modified xsi:type="dcterms:W3CDTF">2013-07-22T09:17:00Z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0x010100463237E063F58F4BBB69233BA4472493</vt:lpwstr>
  </property>
</Properties>
</file>